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881" w:rsidRDefault="00355881" w:rsidP="00355881">
      <w:pPr>
        <w:pStyle w:val="Default"/>
        <w:rPr>
          <w:rFonts w:ascii="Arial Narrow" w:hAnsi="Arial Narrow"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Cs/>
          <w:sz w:val="22"/>
          <w:szCs w:val="22"/>
        </w:rPr>
        <w:t xml:space="preserve">Firenze, </w:t>
      </w:r>
      <w:r w:rsidR="009867CD">
        <w:rPr>
          <w:rFonts w:ascii="Arial Narrow" w:hAnsi="Arial Narrow"/>
          <w:bCs/>
          <w:sz w:val="22"/>
          <w:szCs w:val="22"/>
        </w:rPr>
        <w:t>2</w:t>
      </w:r>
      <w:r w:rsidR="00211C96">
        <w:rPr>
          <w:rFonts w:ascii="Arial Narrow" w:hAnsi="Arial Narrow"/>
          <w:bCs/>
          <w:sz w:val="22"/>
          <w:szCs w:val="22"/>
        </w:rPr>
        <w:t>6</w:t>
      </w:r>
      <w:r w:rsidR="009867CD">
        <w:rPr>
          <w:rFonts w:ascii="Arial Narrow" w:hAnsi="Arial Narrow"/>
          <w:bCs/>
          <w:sz w:val="22"/>
          <w:szCs w:val="22"/>
        </w:rPr>
        <w:t xml:space="preserve"> febbraio</w:t>
      </w:r>
      <w:r>
        <w:rPr>
          <w:rFonts w:ascii="Arial Narrow" w:hAnsi="Arial Narrow"/>
          <w:bCs/>
          <w:sz w:val="22"/>
          <w:szCs w:val="22"/>
        </w:rPr>
        <w:t xml:space="preserve"> 201</w:t>
      </w:r>
      <w:r w:rsidR="009867CD">
        <w:rPr>
          <w:rFonts w:ascii="Arial Narrow" w:hAnsi="Arial Narrow"/>
          <w:bCs/>
          <w:sz w:val="22"/>
          <w:szCs w:val="22"/>
        </w:rPr>
        <w:t>9</w:t>
      </w:r>
    </w:p>
    <w:p w:rsidR="00211C96" w:rsidRDefault="00211C96" w:rsidP="00211C96">
      <w:pPr>
        <w:pStyle w:val="Default"/>
        <w:rPr>
          <w:rFonts w:ascii="Arial Narrow" w:hAnsi="Arial Narrow"/>
          <w:bCs/>
          <w:sz w:val="22"/>
          <w:szCs w:val="22"/>
        </w:rPr>
      </w:pPr>
    </w:p>
    <w:p w:rsidR="00211C96" w:rsidRDefault="00211C96" w:rsidP="00211C96">
      <w:pPr>
        <w:ind w:left="5040" w:right="-1759" w:firstLine="720"/>
      </w:pPr>
      <w:r>
        <w:t>Preg.mo Dirigente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dell’Ufficio Scolastico Regionale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CAGLIARI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Preg.mi</w:t>
      </w:r>
      <w:proofErr w:type="spellEnd"/>
      <w:r>
        <w:t xml:space="preserve"> Dirigenti Scolastici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Loro Sedi: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Scolastico “</w:t>
      </w:r>
      <w:proofErr w:type="spellStart"/>
      <w:r>
        <w:t>E.Amaldi</w:t>
      </w:r>
      <w:proofErr w:type="spellEnd"/>
      <w:r>
        <w:t>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CARBONIA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left="5760" w:right="-1759"/>
      </w:pPr>
      <w:r>
        <w:t>Istituto di Istruzione Superiore “Don Pagani”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CARLOFORTE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left="5760" w:right="-1759"/>
      </w:pPr>
      <w:r>
        <w:t>Istituto Comprensivo “</w:t>
      </w:r>
      <w:proofErr w:type="spellStart"/>
      <w:r>
        <w:t>A.Manzoni</w:t>
      </w:r>
      <w:proofErr w:type="spellEnd"/>
      <w:r>
        <w:t>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MARACALAGONIS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NARCAO</w:t>
      </w:r>
    </w:p>
    <w:p w:rsidR="00211C96" w:rsidRDefault="00211C96" w:rsidP="00211C96">
      <w:pPr>
        <w:ind w:left="5664" w:right="-1759" w:firstLine="5661"/>
      </w:pPr>
      <w:r>
        <w:t>2 Circolo Direzione Didattica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QUARTU S.ELENA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Scolastico “</w:t>
      </w:r>
      <w:proofErr w:type="spellStart"/>
      <w:r>
        <w:t>G.Brotzu</w:t>
      </w:r>
      <w:proofErr w:type="spellEnd"/>
      <w:r>
        <w:t>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QUARTU S.ELENA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Scolastico “</w:t>
      </w:r>
      <w:proofErr w:type="spellStart"/>
      <w:r>
        <w:t>G.Marconi</w:t>
      </w:r>
      <w:proofErr w:type="spellEnd"/>
      <w:r>
        <w:t>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GIOVANNI SUERGIU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 “</w:t>
      </w:r>
      <w:proofErr w:type="spellStart"/>
      <w:r>
        <w:t>G.Deledda</w:t>
      </w:r>
      <w:proofErr w:type="spellEnd"/>
      <w:r>
        <w:t>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SPERATE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1C96" w:rsidRDefault="00211C96" w:rsidP="00211C96">
      <w:pPr>
        <w:ind w:left="4956" w:right="-1759" w:firstLine="708"/>
      </w:pPr>
      <w:r>
        <w:t xml:space="preserve"> Istituto Comprensivo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SANTADI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SANT’ANTIOCO - CALASETTA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Istituto Scolastico </w:t>
      </w:r>
      <w:proofErr w:type="gramStart"/>
      <w:r>
        <w:t>“.E.</w:t>
      </w:r>
      <w:proofErr w:type="gramEnd"/>
      <w:r>
        <w:t xml:space="preserve"> Lussu”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SANT’ANTIOCO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1C96" w:rsidRDefault="00211C96" w:rsidP="00211C96">
      <w:pPr>
        <w:ind w:left="5040" w:right="-1759" w:firstLine="720"/>
      </w:pPr>
      <w:r>
        <w:lastRenderedPageBreak/>
        <w:t>Istituto Comprensivo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SENORBI’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Scolastico Statale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SANLURI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1C96" w:rsidRDefault="00211C96" w:rsidP="00211C96">
      <w:pPr>
        <w:ind w:left="4956" w:right="-1759" w:firstLine="708"/>
      </w:pPr>
      <w:r>
        <w:t xml:space="preserve"> Scuola Primaria Statale 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“Santa Caterina”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CAGLIARI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Scuola Primaria Statale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Castiglione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CAGLIARI</w:t>
      </w:r>
    </w:p>
    <w:p w:rsidR="00211C96" w:rsidRDefault="00211C96" w:rsidP="00211C96">
      <w:pPr>
        <w:ind w:right="-1759"/>
      </w:pP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Scuola Secondaria di II Grado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SILIQUA</w:t>
      </w:r>
    </w:p>
    <w:p w:rsidR="00211C96" w:rsidRDefault="00211C96" w:rsidP="00211C96">
      <w:pPr>
        <w:ind w:right="-17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>SETTIMO SAN PIETRO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>DECIMOPUTZU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>“G. Marconi”</w:t>
      </w:r>
    </w:p>
    <w:p w:rsidR="00211C96" w:rsidRDefault="00211C96" w:rsidP="00211C96">
      <w:pPr>
        <w:ind w:left="4956" w:right="-1759" w:firstLine="708"/>
      </w:pPr>
      <w:r>
        <w:t>SAN GAVINO MONREALE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>Pirri 2</w:t>
      </w:r>
    </w:p>
    <w:p w:rsidR="00211C96" w:rsidRDefault="00211C96" w:rsidP="00211C96">
      <w:pPr>
        <w:ind w:left="4956" w:right="-1759" w:firstLine="708"/>
      </w:pPr>
      <w:r>
        <w:t>CAGLIARI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>“Liceo Scientifico Alberti”</w:t>
      </w:r>
    </w:p>
    <w:p w:rsidR="00211C96" w:rsidRDefault="00211C96" w:rsidP="00211C96">
      <w:pPr>
        <w:ind w:left="4956" w:right="-1759" w:firstLine="708"/>
      </w:pPr>
      <w:r>
        <w:t>CAGLIARI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 xml:space="preserve">Liceo </w:t>
      </w:r>
      <w:proofErr w:type="gramStart"/>
      <w:r>
        <w:t>Scientifico ”</w:t>
      </w:r>
      <w:proofErr w:type="gramEnd"/>
      <w:r>
        <w:t xml:space="preserve"> Michelangelo”</w:t>
      </w:r>
    </w:p>
    <w:p w:rsidR="00211C96" w:rsidRDefault="00211C96" w:rsidP="00211C96">
      <w:pPr>
        <w:ind w:left="4956" w:right="-1759" w:firstLine="708"/>
      </w:pPr>
      <w:r>
        <w:t>CAGLIARI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Istituto di Istruzione Superiore</w:t>
      </w:r>
    </w:p>
    <w:p w:rsidR="00211C96" w:rsidRDefault="00211C96" w:rsidP="00211C96">
      <w:pPr>
        <w:ind w:left="4956" w:right="-1759" w:firstLine="708"/>
      </w:pPr>
      <w:r>
        <w:t xml:space="preserve">“Buccari – Marconi” </w:t>
      </w:r>
    </w:p>
    <w:p w:rsidR="00211C96" w:rsidRDefault="00211C96" w:rsidP="00211C96">
      <w:pPr>
        <w:ind w:left="4956" w:right="-1759" w:firstLine="708"/>
      </w:pPr>
      <w:r>
        <w:t>CAGLIARI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Scuola Secondaria di II Grado</w:t>
      </w:r>
    </w:p>
    <w:p w:rsidR="00211C96" w:rsidRDefault="00211C96" w:rsidP="00211C96">
      <w:pPr>
        <w:ind w:left="4956" w:right="-1759" w:firstLine="708"/>
      </w:pPr>
      <w:r>
        <w:t xml:space="preserve">“L. </w:t>
      </w:r>
      <w:proofErr w:type="gramStart"/>
      <w:r>
        <w:t>Da  Vinci</w:t>
      </w:r>
      <w:proofErr w:type="gramEnd"/>
      <w:r>
        <w:t>”</w:t>
      </w:r>
    </w:p>
    <w:p w:rsidR="00211C96" w:rsidRDefault="00211C96" w:rsidP="00211C96">
      <w:pPr>
        <w:ind w:left="4956" w:right="-1759" w:firstLine="708"/>
      </w:pPr>
      <w:r>
        <w:t>DECIMOMANNU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Istituto Comprensivo Statale</w:t>
      </w:r>
    </w:p>
    <w:p w:rsidR="00211C96" w:rsidRDefault="00211C96" w:rsidP="00211C96">
      <w:pPr>
        <w:ind w:left="4956" w:right="-1759" w:firstLine="708"/>
      </w:pPr>
      <w:r>
        <w:t xml:space="preserve">“Taddeo Cossu” </w:t>
      </w:r>
    </w:p>
    <w:p w:rsidR="00211C96" w:rsidRDefault="00211C96" w:rsidP="00211C96">
      <w:pPr>
        <w:ind w:left="4956" w:right="-1759" w:firstLine="708"/>
      </w:pPr>
      <w:r>
        <w:t>TEULADA</w:t>
      </w:r>
    </w:p>
    <w:p w:rsidR="00211C96" w:rsidRDefault="00211C96" w:rsidP="00211C96">
      <w:pPr>
        <w:ind w:left="4956" w:right="-1759" w:firstLine="708"/>
      </w:pPr>
    </w:p>
    <w:p w:rsidR="00211C96" w:rsidRDefault="00211C96" w:rsidP="00211C96">
      <w:pPr>
        <w:ind w:left="4956" w:right="-1759" w:firstLine="708"/>
      </w:pPr>
      <w:r>
        <w:t>Istituto di Istruzione Superiore</w:t>
      </w:r>
    </w:p>
    <w:p w:rsidR="00211C96" w:rsidRDefault="00211C96" w:rsidP="00211C96">
      <w:pPr>
        <w:ind w:left="4956" w:right="-1759" w:firstLine="708"/>
      </w:pPr>
      <w:r>
        <w:t xml:space="preserve">“G. </w:t>
      </w:r>
      <w:proofErr w:type="spellStart"/>
      <w:r>
        <w:t>Asproni</w:t>
      </w:r>
      <w:proofErr w:type="spellEnd"/>
      <w:r>
        <w:t xml:space="preserve">” </w:t>
      </w:r>
    </w:p>
    <w:p w:rsidR="00211C96" w:rsidRDefault="00211C96" w:rsidP="00211C96">
      <w:pPr>
        <w:ind w:left="4956" w:right="-1759" w:firstLine="708"/>
      </w:pPr>
      <w:r>
        <w:t>IGLESIAS</w:t>
      </w:r>
    </w:p>
    <w:p w:rsidR="00355881" w:rsidRDefault="00355881" w:rsidP="00355881">
      <w:pPr>
        <w:pStyle w:val="Default"/>
        <w:ind w:left="720" w:firstLine="720"/>
        <w:jc w:val="center"/>
        <w:rPr>
          <w:rFonts w:ascii="Arial Narrow" w:hAnsi="Arial Narrow"/>
          <w:bCs/>
          <w:sz w:val="22"/>
          <w:szCs w:val="22"/>
        </w:rPr>
      </w:pPr>
    </w:p>
    <w:p w:rsidR="00355881" w:rsidRDefault="00355881" w:rsidP="00355881">
      <w:pPr>
        <w:pStyle w:val="Default"/>
        <w:ind w:left="720" w:firstLine="720"/>
        <w:jc w:val="center"/>
        <w:rPr>
          <w:rFonts w:ascii="Arial Narrow" w:hAnsi="Arial Narrow"/>
          <w:bCs/>
          <w:sz w:val="22"/>
          <w:szCs w:val="22"/>
        </w:rPr>
      </w:pPr>
    </w:p>
    <w:p w:rsidR="00355881" w:rsidRDefault="00355881" w:rsidP="00355881">
      <w:pPr>
        <w:pStyle w:val="Default"/>
        <w:ind w:left="720" w:firstLine="720"/>
        <w:jc w:val="center"/>
        <w:rPr>
          <w:rFonts w:ascii="Arial Narrow" w:hAnsi="Arial Narrow"/>
          <w:bCs/>
          <w:sz w:val="22"/>
          <w:szCs w:val="22"/>
        </w:rPr>
      </w:pPr>
    </w:p>
    <w:p w:rsidR="00355881" w:rsidRDefault="00355881" w:rsidP="00355881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986167" w:rsidRDefault="00355881" w:rsidP="009867CD">
      <w:pPr>
        <w:pStyle w:val="Default"/>
        <w:ind w:left="851" w:hanging="851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Oggetto:</w:t>
      </w:r>
      <w:r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="009867CD">
        <w:rPr>
          <w:rFonts w:ascii="Arial Narrow" w:hAnsi="Arial Narrow"/>
          <w:b/>
          <w:bCs/>
          <w:color w:val="auto"/>
          <w:sz w:val="22"/>
          <w:szCs w:val="22"/>
        </w:rPr>
        <w:t xml:space="preserve">Sciopero Nazionale Generale del giorno 8 marzo 2019 di tutte le categorie pubbliche e private proclamato dalla O.S. USB. </w:t>
      </w:r>
    </w:p>
    <w:p w:rsidR="00355881" w:rsidRDefault="009867CD" w:rsidP="00986167">
      <w:pPr>
        <w:pStyle w:val="Default"/>
        <w:ind w:left="851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Adesione </w:t>
      </w:r>
      <w:r w:rsidR="00355881">
        <w:rPr>
          <w:rFonts w:ascii="Arial Narrow" w:hAnsi="Arial Narrow"/>
          <w:b/>
          <w:bCs/>
          <w:color w:val="auto"/>
          <w:sz w:val="22"/>
          <w:szCs w:val="22"/>
        </w:rPr>
        <w:t xml:space="preserve">dei lavoratori impiegati nell’appalto dei servizi di pulizia, ripristino del decoro e ausiliari nelle Istituzioni Scolastiche c.d. Ex Lsu e “Appalti Storici”.    </w:t>
      </w:r>
    </w:p>
    <w:p w:rsidR="00355881" w:rsidRDefault="00355881" w:rsidP="00355881">
      <w:pPr>
        <w:pStyle w:val="Default"/>
        <w:ind w:left="851"/>
        <w:jc w:val="both"/>
        <w:rPr>
          <w:rFonts w:ascii="Arial Narrow" w:hAnsi="Arial Narrow"/>
          <w:b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Comunicazione ai sensi del dell’art. 2, comma 6, Legge 146/90 e dell’art. 6 del Codice di regolamentazione dell’esercizio del diritto di sciopero del Settore Pulizie e Multiservizi. </w:t>
      </w:r>
    </w:p>
    <w:p w:rsidR="00355881" w:rsidRDefault="00355881" w:rsidP="00355881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355881" w:rsidRDefault="00355881" w:rsidP="00355881">
      <w:pPr>
        <w:pStyle w:val="Default"/>
        <w:ind w:firstLine="426"/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In riferimento alla proclamazione dello Sciopero Nazionale</w:t>
      </w:r>
      <w:r w:rsidR="009867CD">
        <w:rPr>
          <w:rFonts w:ascii="Arial Narrow" w:hAnsi="Arial Narrow"/>
          <w:bCs/>
          <w:color w:val="auto"/>
          <w:sz w:val="22"/>
          <w:szCs w:val="22"/>
        </w:rPr>
        <w:t xml:space="preserve"> Generale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per i</w:t>
      </w:r>
      <w:r w:rsidR="0022224E">
        <w:rPr>
          <w:rFonts w:ascii="Arial Narrow" w:hAnsi="Arial Narrow"/>
          <w:bCs/>
          <w:color w:val="auto"/>
          <w:sz w:val="22"/>
          <w:szCs w:val="22"/>
        </w:rPr>
        <w:t>l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giorn</w:t>
      </w:r>
      <w:r w:rsidR="0022224E">
        <w:rPr>
          <w:rFonts w:ascii="Arial Narrow" w:hAnsi="Arial Narrow"/>
          <w:bCs/>
          <w:color w:val="auto"/>
          <w:sz w:val="22"/>
          <w:szCs w:val="22"/>
        </w:rPr>
        <w:t>o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9867CD">
        <w:rPr>
          <w:rFonts w:ascii="Arial Narrow" w:hAnsi="Arial Narrow"/>
          <w:b/>
          <w:bCs/>
          <w:color w:val="auto"/>
          <w:sz w:val="22"/>
          <w:szCs w:val="22"/>
        </w:rPr>
        <w:t>8 marzo</w:t>
      </w: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 201</w:t>
      </w:r>
      <w:r w:rsidR="009867CD">
        <w:rPr>
          <w:rFonts w:ascii="Arial Narrow" w:hAnsi="Arial Narrow"/>
          <w:b/>
          <w:bCs/>
          <w:color w:val="auto"/>
          <w:sz w:val="22"/>
          <w:szCs w:val="22"/>
        </w:rPr>
        <w:t>9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 – intero turno di lavoro - proclamato dalla O.S. USB, in ottemperanza a quanto previsto dall’art. 2, comma 6, Legge 146/90 e dell’art. 6 del Codice di regolamentazione dell’esercizio del diritto di sciopero del Settore Pulizie e Multiservizi, con la presente siamo a comunicare che la scrivente provvederà a garantire le prestazioni indispensabili così come individuate all’art. 7 del codice citato, che di seguito interamente si riporta:</w:t>
      </w:r>
    </w:p>
    <w:p w:rsidR="00355881" w:rsidRDefault="00355881" w:rsidP="00355881">
      <w:pPr>
        <w:pStyle w:val="Default"/>
        <w:jc w:val="both"/>
        <w:rPr>
          <w:rFonts w:ascii="Arial Narrow" w:hAnsi="Arial Narrow"/>
          <w:bCs/>
          <w:color w:val="auto"/>
          <w:sz w:val="10"/>
          <w:szCs w:val="22"/>
        </w:rPr>
      </w:pPr>
    </w:p>
    <w:p w:rsidR="009867CD" w:rsidRDefault="009867CD" w:rsidP="00355881">
      <w:pPr>
        <w:pStyle w:val="Default"/>
        <w:jc w:val="both"/>
        <w:rPr>
          <w:rFonts w:ascii="Arial Narrow" w:hAnsi="Arial Narrow"/>
          <w:b/>
          <w:bCs/>
          <w:i/>
          <w:color w:val="auto"/>
          <w:sz w:val="20"/>
          <w:szCs w:val="22"/>
        </w:rPr>
      </w:pPr>
    </w:p>
    <w:p w:rsidR="00355881" w:rsidRDefault="00355881" w:rsidP="00355881">
      <w:pPr>
        <w:pStyle w:val="Default"/>
        <w:jc w:val="both"/>
        <w:rPr>
          <w:rFonts w:ascii="Arial Narrow" w:hAnsi="Arial Narrow"/>
          <w:b/>
          <w:bCs/>
          <w:i/>
          <w:color w:val="auto"/>
          <w:sz w:val="20"/>
          <w:szCs w:val="22"/>
        </w:rPr>
      </w:pPr>
      <w:r>
        <w:rPr>
          <w:rFonts w:ascii="Arial Narrow" w:hAnsi="Arial Narrow"/>
          <w:b/>
          <w:bCs/>
          <w:i/>
          <w:color w:val="auto"/>
          <w:sz w:val="20"/>
          <w:szCs w:val="22"/>
        </w:rPr>
        <w:t>Art. 7 - Individuazione delle prestazioni indispensabili.</w:t>
      </w:r>
    </w:p>
    <w:p w:rsidR="00355881" w:rsidRDefault="00355881" w:rsidP="00355881">
      <w:pPr>
        <w:pStyle w:val="Default"/>
        <w:numPr>
          <w:ilvl w:val="0"/>
          <w:numId w:val="6"/>
        </w:numPr>
        <w:jc w:val="both"/>
        <w:rPr>
          <w:rFonts w:ascii="Arial Narrow" w:hAnsi="Arial Narrow"/>
          <w:bCs/>
          <w:i/>
          <w:color w:val="auto"/>
          <w:sz w:val="20"/>
          <w:szCs w:val="22"/>
        </w:rPr>
      </w:pPr>
      <w:r>
        <w:rPr>
          <w:rFonts w:ascii="Arial Narrow" w:hAnsi="Arial Narrow"/>
          <w:bCs/>
          <w:i/>
          <w:color w:val="auto"/>
          <w:sz w:val="20"/>
          <w:szCs w:val="22"/>
        </w:rPr>
        <w:t>Si considerano prestazioni indispensabili ai sensi della legge n. 146/1990 quelle relative a:</w:t>
      </w:r>
    </w:p>
    <w:p w:rsidR="00355881" w:rsidRDefault="00355881" w:rsidP="00355881">
      <w:pPr>
        <w:pStyle w:val="Default"/>
        <w:numPr>
          <w:ilvl w:val="0"/>
          <w:numId w:val="7"/>
        </w:numPr>
        <w:jc w:val="both"/>
        <w:rPr>
          <w:rFonts w:ascii="Arial Narrow" w:hAnsi="Arial Narrow"/>
          <w:bCs/>
          <w:i/>
          <w:color w:val="auto"/>
          <w:sz w:val="20"/>
          <w:szCs w:val="22"/>
        </w:rPr>
      </w:pPr>
      <w:r>
        <w:rPr>
          <w:rFonts w:ascii="Arial Narrow" w:hAnsi="Arial Narrow"/>
          <w:bCs/>
          <w:i/>
          <w:color w:val="auto"/>
          <w:sz w:val="20"/>
          <w:szCs w:val="22"/>
        </w:rPr>
        <w:t>servizi in sale operatorie, sale di degenza, pronto soccorso e servizi igienici in ambienti sanitari ed ospedalieri;</w:t>
      </w:r>
    </w:p>
    <w:p w:rsidR="00355881" w:rsidRDefault="00355881" w:rsidP="00355881">
      <w:pPr>
        <w:pStyle w:val="Default"/>
        <w:numPr>
          <w:ilvl w:val="0"/>
          <w:numId w:val="7"/>
        </w:numPr>
        <w:jc w:val="both"/>
        <w:rPr>
          <w:rFonts w:ascii="Arial Narrow" w:hAnsi="Arial Narrow"/>
          <w:b/>
          <w:bCs/>
          <w:i/>
          <w:color w:val="auto"/>
          <w:sz w:val="20"/>
          <w:szCs w:val="22"/>
          <w:u w:val="single"/>
        </w:rPr>
      </w:pPr>
      <w:r>
        <w:rPr>
          <w:rFonts w:ascii="Arial Narrow" w:hAnsi="Arial Narrow"/>
          <w:b/>
          <w:bCs/>
          <w:i/>
          <w:color w:val="auto"/>
          <w:sz w:val="20"/>
          <w:szCs w:val="22"/>
          <w:u w:val="single"/>
        </w:rPr>
        <w:t>servizi in asili nido, scuole materne ed elementari e servizi comunità di particolare significato (carceri; caserme; ospizi), con particolare riguardo ai servizi igienici; alla raccolta di rifiuti in ambienti particolari (es. mense, refettori ecc.) nei servizi di cui alla presente lettera;</w:t>
      </w:r>
    </w:p>
    <w:p w:rsidR="00355881" w:rsidRDefault="00355881" w:rsidP="00355881">
      <w:pPr>
        <w:pStyle w:val="Default"/>
        <w:numPr>
          <w:ilvl w:val="0"/>
          <w:numId w:val="7"/>
        </w:numPr>
        <w:jc w:val="both"/>
        <w:rPr>
          <w:rFonts w:ascii="Arial Narrow" w:hAnsi="Arial Narrow"/>
          <w:bCs/>
          <w:i/>
          <w:color w:val="auto"/>
          <w:sz w:val="20"/>
          <w:szCs w:val="22"/>
        </w:rPr>
      </w:pPr>
      <w:r>
        <w:rPr>
          <w:rFonts w:ascii="Arial Narrow" w:hAnsi="Arial Narrow"/>
          <w:bCs/>
          <w:i/>
          <w:color w:val="auto"/>
          <w:sz w:val="20"/>
          <w:szCs w:val="22"/>
        </w:rPr>
        <w:t>servizi in locali adibiti a pronto soccorso, infermeria e servizi igienici presso impianti aeroportuali e assimilabili;</w:t>
      </w:r>
    </w:p>
    <w:p w:rsidR="00355881" w:rsidRDefault="00355881" w:rsidP="00355881">
      <w:pPr>
        <w:pStyle w:val="Default"/>
        <w:numPr>
          <w:ilvl w:val="0"/>
          <w:numId w:val="7"/>
        </w:numPr>
        <w:jc w:val="both"/>
        <w:rPr>
          <w:rFonts w:ascii="Arial Narrow" w:hAnsi="Arial Narrow"/>
          <w:bCs/>
          <w:i/>
          <w:color w:val="auto"/>
          <w:sz w:val="20"/>
          <w:szCs w:val="22"/>
        </w:rPr>
      </w:pPr>
      <w:r>
        <w:rPr>
          <w:rFonts w:ascii="Arial Narrow" w:hAnsi="Arial Narrow"/>
          <w:bCs/>
          <w:i/>
          <w:color w:val="auto"/>
          <w:sz w:val="20"/>
          <w:szCs w:val="22"/>
        </w:rPr>
        <w:t>gestione e controllo degli impianti e relativi servizi di sicurezza strumentali all’erogazione dei servizi pubblici essenziali.</w:t>
      </w:r>
    </w:p>
    <w:p w:rsidR="00355881" w:rsidRDefault="00355881" w:rsidP="00355881">
      <w:pPr>
        <w:pStyle w:val="Default"/>
        <w:jc w:val="both"/>
        <w:rPr>
          <w:rFonts w:ascii="Arial Narrow" w:hAnsi="Arial Narrow"/>
          <w:bCs/>
          <w:i/>
          <w:color w:val="auto"/>
          <w:sz w:val="10"/>
          <w:szCs w:val="22"/>
        </w:rPr>
      </w:pPr>
    </w:p>
    <w:p w:rsidR="00355881" w:rsidRDefault="00355881" w:rsidP="00355881">
      <w:pPr>
        <w:pStyle w:val="Default"/>
        <w:numPr>
          <w:ilvl w:val="0"/>
          <w:numId w:val="6"/>
        </w:numPr>
        <w:jc w:val="both"/>
        <w:rPr>
          <w:rFonts w:ascii="Arial Narrow" w:hAnsi="Arial Narrow"/>
          <w:bCs/>
          <w:i/>
          <w:color w:val="auto"/>
          <w:sz w:val="20"/>
          <w:szCs w:val="22"/>
        </w:rPr>
      </w:pPr>
      <w:r>
        <w:rPr>
          <w:rFonts w:ascii="Arial Narrow" w:hAnsi="Arial Narrow"/>
          <w:bCs/>
          <w:i/>
          <w:color w:val="auto"/>
          <w:sz w:val="20"/>
          <w:szCs w:val="22"/>
        </w:rPr>
        <w:t xml:space="preserve">I servizi di pulizia strumentali all’erogazione di servizi pubblici essenziali saranno assicurati in modo da garantire la funzionalità del 50% dei servizi igienici destinati agli utenti, nonché la rimozione dei rifiuti organici, nocivi e maleodoranti, onde garantire l’agibilità dei locali e/o mezzi di trasporto in maniera da consentire comunque l’erogazione dei servizi pubblici essenziali.   </w:t>
      </w:r>
    </w:p>
    <w:p w:rsidR="00355881" w:rsidRDefault="00355881" w:rsidP="00355881">
      <w:pPr>
        <w:pStyle w:val="Default"/>
        <w:jc w:val="both"/>
        <w:rPr>
          <w:rFonts w:ascii="Arial Narrow" w:hAnsi="Arial Narrow"/>
          <w:bCs/>
          <w:color w:val="auto"/>
          <w:sz w:val="16"/>
          <w:szCs w:val="22"/>
        </w:rPr>
      </w:pPr>
    </w:p>
    <w:p w:rsidR="00355881" w:rsidRDefault="00355881" w:rsidP="00355881">
      <w:pPr>
        <w:ind w:firstLine="426"/>
        <w:jc w:val="both"/>
        <w:rPr>
          <w:rFonts w:ascii="Arial Narrow" w:eastAsia="Times New Roman" w:hAnsi="Arial Narrow" w:cs="Calibri"/>
          <w:bCs/>
          <w:color w:val="auto"/>
        </w:rPr>
      </w:pPr>
      <w:r>
        <w:rPr>
          <w:rFonts w:ascii="Arial Narrow" w:eastAsia="Times New Roman" w:hAnsi="Arial Narrow" w:cs="Calibri"/>
          <w:bCs/>
        </w:rPr>
        <w:t>Fermo restando l’erogazione delle prestazioni indispensabili di cui al punto b) dell’art. 7 del Codice, potrebbero verificarsi delle carenze nell’espletamento dei servizi non individuati tra le prestazioni indispensabili, non essendo possibile prevedere l’entità dell’adesione da parte del personale addetto.</w:t>
      </w:r>
    </w:p>
    <w:p w:rsidR="00355881" w:rsidRDefault="00355881" w:rsidP="00355881">
      <w:pPr>
        <w:ind w:firstLine="426"/>
        <w:jc w:val="both"/>
        <w:rPr>
          <w:rFonts w:ascii="Arial Narrow" w:eastAsia="Times New Roman" w:hAnsi="Arial Narrow" w:cs="Calibri"/>
          <w:bCs/>
          <w:sz w:val="12"/>
        </w:rPr>
      </w:pPr>
      <w:r>
        <w:rPr>
          <w:rFonts w:ascii="Arial Narrow" w:eastAsia="Times New Roman" w:hAnsi="Arial Narrow" w:cs="Calibri"/>
          <w:bCs/>
        </w:rPr>
        <w:t xml:space="preserve">   </w:t>
      </w:r>
    </w:p>
    <w:p w:rsidR="00355881" w:rsidRDefault="00355881" w:rsidP="00355881">
      <w:pPr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Distinti saluti.</w:t>
      </w:r>
    </w:p>
    <w:p w:rsidR="00355881" w:rsidRDefault="009867CD" w:rsidP="00355881">
      <w:pPr>
        <w:rPr>
          <w:rFonts w:ascii="Arial Narrow" w:eastAsia="Times New Roman" w:hAnsi="Arial Narrow" w:cs="Calibr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59DDAA" wp14:editId="6E998358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2009775" cy="1343025"/>
            <wp:effectExtent l="0" t="0" r="9525" b="9525"/>
            <wp:wrapNone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881" w:rsidRDefault="00355881" w:rsidP="00355881">
      <w:pPr>
        <w:rPr>
          <w:rFonts w:ascii="Times" w:eastAsia="Times" w:hAnsi="Times" w:cs="Times New Roman"/>
          <w:sz w:val="24"/>
          <w:szCs w:val="20"/>
        </w:rPr>
      </w:pPr>
    </w:p>
    <w:p w:rsidR="00E24116" w:rsidRDefault="00E24116">
      <w:pPr>
        <w:jc w:val="both"/>
        <w:rPr>
          <w:sz w:val="24"/>
          <w:szCs w:val="24"/>
        </w:rPr>
      </w:pPr>
    </w:p>
    <w:sectPr w:rsidR="00E241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EE" w:rsidRDefault="000979EE">
      <w:pPr>
        <w:spacing w:line="240" w:lineRule="auto"/>
      </w:pPr>
      <w:r>
        <w:separator/>
      </w:r>
    </w:p>
  </w:endnote>
  <w:endnote w:type="continuationSeparator" w:id="0">
    <w:p w:rsidR="000979EE" w:rsidRDefault="00097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16" w:rsidRDefault="00905FD2">
    <w:pPr>
      <w:ind w:left="-1440" w:right="-1440"/>
      <w:jc w:val="center"/>
      <w:rPr>
        <w:b/>
        <w:i/>
        <w:sz w:val="28"/>
        <w:szCs w:val="28"/>
      </w:rPr>
    </w:pPr>
    <w:r>
      <w:rPr>
        <w:b/>
        <w:i/>
        <w:color w:val="999999"/>
        <w:sz w:val="28"/>
        <w:szCs w:val="28"/>
      </w:rPr>
      <w:t>www.</w:t>
    </w:r>
    <w:r>
      <w:rPr>
        <w:b/>
        <w:i/>
        <w:color w:val="38761D"/>
        <w:sz w:val="28"/>
        <w:szCs w:val="28"/>
      </w:rPr>
      <w:t>coop</w:t>
    </w:r>
    <w:r>
      <w:rPr>
        <w:b/>
        <w:i/>
        <w:color w:val="CC0000"/>
        <w:sz w:val="28"/>
        <w:szCs w:val="28"/>
      </w:rPr>
      <w:t>lat</w:t>
    </w:r>
    <w:r>
      <w:rPr>
        <w:b/>
        <w:i/>
        <w:sz w:val="28"/>
        <w:szCs w:val="28"/>
      </w:rPr>
      <w:t xml:space="preserve">.it </w:t>
    </w:r>
  </w:p>
  <w:p w:rsidR="00E24116" w:rsidRDefault="00905FD2">
    <w:pPr>
      <w:ind w:left="-30" w:right="-15"/>
      <w:jc w:val="right"/>
      <w:rPr>
        <w:b/>
        <w:i/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E10B12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16" w:rsidRDefault="00905FD2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0" hidden="0" allowOverlap="1">
          <wp:simplePos x="0" y="0"/>
          <wp:positionH relativeFrom="margin">
            <wp:posOffset>-676274</wp:posOffset>
          </wp:positionH>
          <wp:positionV relativeFrom="paragraph">
            <wp:posOffset>142875</wp:posOffset>
          </wp:positionV>
          <wp:extent cx="6862106" cy="581025"/>
          <wp:effectExtent l="0" t="0" r="0" b="0"/>
          <wp:wrapSquare wrapText="bothSides" distT="114300" distB="114300" distL="114300" distR="114300"/>
          <wp:docPr id="2" name="image04.png" descr="Piè di carta intest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 descr="Piè di carta intestat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2106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EE" w:rsidRDefault="000979EE">
      <w:pPr>
        <w:spacing w:line="240" w:lineRule="auto"/>
      </w:pPr>
      <w:r>
        <w:separator/>
      </w:r>
    </w:p>
  </w:footnote>
  <w:footnote w:type="continuationSeparator" w:id="0">
    <w:p w:rsidR="000979EE" w:rsidRDefault="00097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16" w:rsidRDefault="00E24116">
    <w:pPr>
      <w:jc w:val="center"/>
    </w:pPr>
  </w:p>
  <w:p w:rsidR="00E24116" w:rsidRDefault="00E24116">
    <w:pPr>
      <w:jc w:val="center"/>
    </w:pPr>
  </w:p>
  <w:p w:rsidR="00E24116" w:rsidRDefault="00905FD2">
    <w:pPr>
      <w:jc w:val="center"/>
    </w:pPr>
    <w:r>
      <w:rPr>
        <w:noProof/>
      </w:rPr>
      <w:drawing>
        <wp:inline distT="114300" distB="114300" distL="114300" distR="114300">
          <wp:extent cx="3371850" cy="533400"/>
          <wp:effectExtent l="0" t="0" r="0" b="0"/>
          <wp:docPr id="3" name="image05.png" descr="logo S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logo So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4116" w:rsidRDefault="00E24116">
    <w:pPr>
      <w:jc w:val="center"/>
    </w:pPr>
  </w:p>
  <w:p w:rsidR="00E24116" w:rsidRDefault="00E24116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16" w:rsidRDefault="00E24116">
    <w:pPr>
      <w:jc w:val="center"/>
    </w:pPr>
  </w:p>
  <w:p w:rsidR="00E24116" w:rsidRDefault="00E24116">
    <w:pPr>
      <w:jc w:val="center"/>
    </w:pPr>
  </w:p>
  <w:p w:rsidR="00E24116" w:rsidRDefault="00905FD2">
    <w:pPr>
      <w:jc w:val="center"/>
    </w:pPr>
    <w:r>
      <w:rPr>
        <w:noProof/>
      </w:rPr>
      <w:drawing>
        <wp:inline distT="114300" distB="114300" distL="114300" distR="114300">
          <wp:extent cx="2847975" cy="763463"/>
          <wp:effectExtent l="0" t="0" r="0" b="0"/>
          <wp:docPr id="1" name="image0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7975" cy="76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74F"/>
    <w:multiLevelType w:val="multilevel"/>
    <w:tmpl w:val="2B0CEA98"/>
    <w:lvl w:ilvl="0">
      <w:start w:val="1"/>
      <w:numFmt w:val="decimal"/>
      <w:lvlText w:val="%1."/>
      <w:lvlJc w:val="left"/>
      <w:pPr>
        <w:ind w:left="567" w:firstLine="57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B119FD"/>
    <w:multiLevelType w:val="multilevel"/>
    <w:tmpl w:val="80A48278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8754FA5"/>
    <w:multiLevelType w:val="hybridMultilevel"/>
    <w:tmpl w:val="875C517E"/>
    <w:lvl w:ilvl="0" w:tplc="C7463CEC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F83006"/>
    <w:multiLevelType w:val="multilevel"/>
    <w:tmpl w:val="0BB2E782"/>
    <w:lvl w:ilvl="0">
      <w:start w:val="1"/>
      <w:numFmt w:val="lowerLetter"/>
      <w:lvlText w:val="%1)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F401409"/>
    <w:multiLevelType w:val="hybridMultilevel"/>
    <w:tmpl w:val="B6FEB8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51381"/>
    <w:multiLevelType w:val="multilevel"/>
    <w:tmpl w:val="FCFC0458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1D95DD1"/>
    <w:multiLevelType w:val="multilevel"/>
    <w:tmpl w:val="DAC08080"/>
    <w:lvl w:ilvl="0">
      <w:start w:val="1"/>
      <w:numFmt w:val="bullet"/>
      <w:lvlText w:val="o"/>
      <w:lvlJc w:val="left"/>
      <w:pPr>
        <w:ind w:left="777" w:firstLine="41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16"/>
    <w:rsid w:val="000979EE"/>
    <w:rsid w:val="00211C96"/>
    <w:rsid w:val="0022224E"/>
    <w:rsid w:val="00261231"/>
    <w:rsid w:val="002A405A"/>
    <w:rsid w:val="00355881"/>
    <w:rsid w:val="003F1DEB"/>
    <w:rsid w:val="00905FD2"/>
    <w:rsid w:val="00986167"/>
    <w:rsid w:val="009867CD"/>
    <w:rsid w:val="009F7420"/>
    <w:rsid w:val="00B476B3"/>
    <w:rsid w:val="00E10B12"/>
    <w:rsid w:val="00E24116"/>
    <w:rsid w:val="00E62AF4"/>
    <w:rsid w:val="00EA7D36"/>
    <w:rsid w:val="00EB5582"/>
    <w:rsid w:val="00E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D54A4-190C-41FA-9C17-FA95F916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4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5881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Francini</dc:creator>
  <cp:lastModifiedBy>Anna Strina</cp:lastModifiedBy>
  <cp:revision>2</cp:revision>
  <dcterms:created xsi:type="dcterms:W3CDTF">2019-02-28T11:04:00Z</dcterms:created>
  <dcterms:modified xsi:type="dcterms:W3CDTF">2019-02-28T11:04:00Z</dcterms:modified>
</cp:coreProperties>
</file>